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9A" w:rsidRDefault="002A1341">
      <w:pPr>
        <w:pStyle w:val="Standard"/>
        <w:spacing w:after="0"/>
        <w:ind w:right="347"/>
      </w:pPr>
      <w: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Załącznik Nr 1</w:t>
      </w:r>
    </w:p>
    <w:p w:rsidR="00281D9A" w:rsidRDefault="002A1341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</w:t>
      </w:r>
      <w:r w:rsidR="007320BB"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do </w:t>
      </w:r>
      <w:r w:rsidR="00DC1C00">
        <w:rPr>
          <w:rFonts w:ascii="Times New Roman" w:hAnsi="Times New Roman" w:cs="Times New Roman"/>
          <w:b/>
          <w:sz w:val="24"/>
        </w:rPr>
        <w:t>Zapytania ofertowego</w:t>
      </w:r>
    </w:p>
    <w:p w:rsidR="00281D9A" w:rsidRDefault="00281D9A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</w:p>
    <w:p w:rsidR="00281D9A" w:rsidRDefault="00281D9A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</w:p>
    <w:p w:rsidR="00281D9A" w:rsidRDefault="002A1341">
      <w:pPr>
        <w:pStyle w:val="Standard"/>
        <w:spacing w:after="0"/>
        <w:ind w:right="347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SPECYFIKACJA TECHNICZNA</w:t>
      </w:r>
    </w:p>
    <w:p w:rsidR="00281D9A" w:rsidRDefault="00281D9A">
      <w:pPr>
        <w:pStyle w:val="Standard"/>
        <w:spacing w:after="0"/>
        <w:ind w:right="347"/>
      </w:pPr>
    </w:p>
    <w:p w:rsidR="00281D9A" w:rsidRDefault="00281D9A">
      <w:pPr>
        <w:pStyle w:val="Standard"/>
        <w:spacing w:after="0"/>
        <w:ind w:right="347"/>
      </w:pPr>
    </w:p>
    <w:p w:rsidR="00281D9A" w:rsidRDefault="002A1341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Znak sprawy </w:t>
      </w:r>
      <w:r w:rsidR="00D66968" w:rsidRPr="002B43F8">
        <w:rPr>
          <w:rFonts w:ascii="Times New Roman" w:hAnsi="Times New Roman" w:cs="Times New Roman"/>
          <w:b/>
          <w:color w:val="auto"/>
          <w:sz w:val="24"/>
          <w:szCs w:val="24"/>
        </w:rPr>
        <w:t>1/RPDS</w:t>
      </w:r>
      <w:r w:rsidR="00F978D9" w:rsidRPr="002B43F8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="00D66968" w:rsidRPr="002B43F8">
        <w:rPr>
          <w:rFonts w:ascii="Times New Roman" w:hAnsi="Times New Roman" w:cs="Times New Roman"/>
          <w:b/>
          <w:color w:val="auto"/>
          <w:sz w:val="24"/>
          <w:szCs w:val="24"/>
        </w:rPr>
        <w:t>58/ZO</w:t>
      </w:r>
    </w:p>
    <w:p w:rsidR="00281D9A" w:rsidRDefault="00281D9A" w:rsidP="00823AAF">
      <w:pPr>
        <w:pStyle w:val="Standard"/>
        <w:spacing w:after="0"/>
        <w:ind w:right="347"/>
        <w:rPr>
          <w:rFonts w:ascii="Arial" w:eastAsia="Arial" w:hAnsi="Arial" w:cs="Arial"/>
          <w:b/>
        </w:rPr>
      </w:pPr>
    </w:p>
    <w:p w:rsidR="00823AAF" w:rsidRPr="000F702C" w:rsidRDefault="00823AAF" w:rsidP="00823AAF">
      <w:pPr>
        <w:pStyle w:val="Nagwek1"/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</w:pPr>
      <w:r w:rsidRPr="000F702C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>Minimalne parametry techniczne:</w:t>
      </w:r>
    </w:p>
    <w:p w:rsidR="00D66968" w:rsidRDefault="00D66968" w:rsidP="00D66968">
      <w:pPr>
        <w:pStyle w:val="Standard"/>
        <w:spacing w:after="199"/>
        <w:rPr>
          <w:rFonts w:ascii="Times New Roman" w:eastAsia="Arial" w:hAnsi="Times New Roman" w:cs="Times New Roman"/>
          <w:b/>
          <w:sz w:val="24"/>
          <w:szCs w:val="24"/>
        </w:rPr>
      </w:pPr>
      <w:r w:rsidRPr="00D66968">
        <w:rPr>
          <w:rFonts w:ascii="Times New Roman" w:eastAsia="Arial" w:hAnsi="Times New Roman" w:cs="Times New Roman"/>
          <w:b/>
          <w:sz w:val="24"/>
          <w:szCs w:val="24"/>
        </w:rPr>
        <w:t>1. Bramowe centrum obróbcze sterowane CNC</w:t>
      </w: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5115"/>
        <w:gridCol w:w="1061"/>
        <w:gridCol w:w="2590"/>
      </w:tblGrid>
      <w:tr w:rsidR="006D7BA4" w:rsidRPr="006D7BA4" w:rsidTr="002F5565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KONSTRUKCJA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1-1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Konstrukcja bramowa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 w:rsidR="00D4368D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bramowa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STÓŁ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2-1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Wymiary stołu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3000 x 2000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2-2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Maksymalne dopuszczalne obciążenie stołu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10 000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PRZESUWY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3-1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Przesuw w osi X (wzdłużny)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3 000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3-2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Przesuw w osi Y (poprzeczny)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3 000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3-3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Przesuw w osi Z (pionowy)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1 000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3-4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Odległość głównego wrzeciona od stołu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330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3-5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Rozstaw między kolumnami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2 300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3-6</w:t>
            </w:r>
          </w:p>
        </w:tc>
        <w:tc>
          <w:tcPr>
            <w:tcW w:w="5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Posuwy szybkie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X </w:t>
            </w:r>
            <w:r w:rsidRPr="006D7BA4">
              <w:rPr>
                <w:rFonts w:eastAsia="Times New Roman" w:cs="Times New Roman"/>
                <w:kern w:val="0"/>
                <w:sz w:val="20"/>
                <w:szCs w:val="20"/>
              </w:rPr>
              <w:t>≥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20 000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3-7</w:t>
            </w:r>
          </w:p>
        </w:tc>
        <w:tc>
          <w:tcPr>
            <w:tcW w:w="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Y ≥ 15 000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3-8</w:t>
            </w:r>
          </w:p>
        </w:tc>
        <w:tc>
          <w:tcPr>
            <w:tcW w:w="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Z ≥ 15 000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3-9</w:t>
            </w:r>
          </w:p>
        </w:tc>
        <w:tc>
          <w:tcPr>
            <w:tcW w:w="5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Posuw roboczy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X </w:t>
            </w:r>
            <w:r w:rsidRPr="006D7BA4">
              <w:rPr>
                <w:rFonts w:eastAsia="Times New Roman" w:cs="Times New Roman"/>
                <w:kern w:val="0"/>
                <w:sz w:val="20"/>
                <w:szCs w:val="20"/>
              </w:rPr>
              <w:t>≥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7 000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Y ≥ 7 000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5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Z ≥ 7 000</w:t>
            </w:r>
          </w:p>
        </w:tc>
      </w:tr>
      <w:tr w:rsidR="006D7BA4" w:rsidRPr="006D7BA4" w:rsidTr="002F5565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3-10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Dokładność pozycjonowania w całym obszarze stołu wg VD13441 lub JIS B6330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 w:rsidRPr="006D7BA4">
              <w:rPr>
                <w:rFonts w:eastAsia="Times New Roman" w:cs="Times New Roman"/>
                <w:kern w:val="0"/>
                <w:sz w:val="20"/>
                <w:szCs w:val="20"/>
              </w:rPr>
              <w:t xml:space="preserve">max ±0,01 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3-11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Powtarzalność pozycjonowania wg VD13441 lub JIS B6330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 ±0,003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3-12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Ilość prowadnic suportu pionowego (oś Z)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szt.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nie mniej </w:t>
            </w:r>
            <w:r w:rsidR="0066565F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niż 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4 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WRZECIONO GŁÓWNE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4-1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Maksymalne obroty wrzeciona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obr</w:t>
            </w:r>
            <w:proofErr w:type="spellEnd"/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./min.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6 000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4-2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Moc max wrzeciona dla pracy ciągłej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kW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22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4-3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Moc max wrzeciona dla pracy chwilowej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kW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26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4-4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2B602F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m</w:t>
            </w:r>
            <w:r w:rsidR="006D7BA4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oment obrotowy wrzeciona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Nm.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570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4-5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Stożek wrzeciona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 w:rsidR="00D4368D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SK 50/DIN69871 AD/B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lastRenderedPageBreak/>
              <w:t>A 4-6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Przeniesienie napędu na wrzeciennik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 w:rsidR="00D4368D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koła zębate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4-7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Orientacja wrzeciona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 w:rsidR="00D4368D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6D7BA4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A84401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GŁOWICA SKRĘTNA </w:t>
            </w:r>
            <w:r w:rsidR="00A84401">
              <w:rPr>
                <w:rFonts w:eastAsia="Times New Roman" w:cs="Times New Roman"/>
                <w:b/>
                <w:bCs/>
                <w:color w:val="000000"/>
                <w:kern w:val="0"/>
              </w:rPr>
              <w:t>DO PRACY NA MAŁYM WYSIĘGU WRZECIONA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1-</w:t>
            </w: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 5-1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Automatyczny skręt głowicy w osi A lub B , indeksowany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° st.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indeksacja co </w:t>
            </w:r>
            <w:r w:rsidRPr="006D7BA4">
              <w:rPr>
                <w:rFonts w:eastAsia="Times New Roman" w:cs="Times New Roman"/>
                <w:color w:val="000000"/>
                <w:kern w:val="0"/>
              </w:rPr>
              <w:t xml:space="preserve"> 1°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1-</w:t>
            </w: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 5-2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Automatyczny skręt głowicy w osi C , indeksowany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° st.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indeksacja co </w:t>
            </w:r>
            <w:r w:rsidRPr="006D7BA4">
              <w:rPr>
                <w:rFonts w:eastAsia="Times New Roman" w:cs="Times New Roman"/>
                <w:color w:val="000000"/>
                <w:kern w:val="0"/>
              </w:rPr>
              <w:t xml:space="preserve"> 1°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1-</w:t>
            </w: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 5-3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Automatyczne smarowanie głowicy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 w:rsidR="00D4368D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1-</w:t>
            </w: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 5-4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Automatyczne pole </w:t>
            </w:r>
            <w:proofErr w:type="spellStart"/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odkładcze</w:t>
            </w:r>
            <w:proofErr w:type="spellEnd"/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dla głowicy 2-osiowej poza obszarem stołu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 w:rsidR="00D4368D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1-</w:t>
            </w: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 5-5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Otwieranie komory magazynu głowicy poza obszarem roboczym stołu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 w:rsidR="00D4368D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1-</w:t>
            </w: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 5-6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Zakres skrętu głowicy w osi A lub B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° st.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minimum ± 90°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1-</w:t>
            </w: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 5-7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Zakres skrętu głowicy w osi C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° st.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360°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1-</w:t>
            </w: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 5-8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Stożek wrzeciona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 w:rsidR="00D4368D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SK 50/DIN69871 AD/B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1-</w:t>
            </w: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 5-9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Maksymalne obroty wrzeciona w głowicy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obr</w:t>
            </w:r>
            <w:proofErr w:type="spellEnd"/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./min.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3 500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1-</w:t>
            </w: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 5-10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66565F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m</w:t>
            </w:r>
            <w:r w:rsidR="00A84401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oment obrotowy wrzeciona</w:t>
            </w:r>
            <w:r w:rsidR="00921ED3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w głowicy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Nm.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500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1-</w:t>
            </w: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 5-11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Orientacja wrzeciona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 w:rsidR="00D4368D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A84401" w:rsidRPr="006D7BA4" w:rsidRDefault="00A84401" w:rsidP="00357F4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GŁOWICA SKRĘTNA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DO PRACY NA </w:t>
            </w:r>
            <w:r w:rsidR="00921ED3">
              <w:rPr>
                <w:rFonts w:eastAsia="Times New Roman" w:cs="Times New Roman"/>
                <w:b/>
                <w:bCs/>
                <w:color w:val="000000"/>
                <w:kern w:val="0"/>
              </w:rPr>
              <w:t>D</w:t>
            </w:r>
            <w:r w:rsidR="00357F49">
              <w:rPr>
                <w:rFonts w:eastAsia="Times New Roman" w:cs="Times New Roman"/>
                <w:b/>
                <w:bCs/>
                <w:color w:val="000000"/>
                <w:kern w:val="0"/>
              </w:rPr>
              <w:t>Ł</w:t>
            </w:r>
            <w:r w:rsidR="00921ED3">
              <w:rPr>
                <w:rFonts w:eastAsia="Times New Roman" w:cs="Times New Roman"/>
                <w:b/>
                <w:bCs/>
                <w:color w:val="000000"/>
                <w:kern w:val="0"/>
              </w:rPr>
              <w:t>U</w:t>
            </w:r>
            <w:r w:rsidR="00357F49">
              <w:rPr>
                <w:rFonts w:eastAsia="Times New Roman" w:cs="Times New Roman"/>
                <w:b/>
                <w:bCs/>
                <w:color w:val="000000"/>
                <w:kern w:val="0"/>
              </w:rPr>
              <w:t>GIM</w:t>
            </w:r>
            <w:r w:rsidR="00921ED3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WYSIĘGU WRZECIONA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2-</w:t>
            </w: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 5-1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Automatyczny skręt głowicy w osi A lub B , indeksowany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° st.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indeksacja co </w:t>
            </w:r>
            <w:r w:rsidRPr="006D7BA4">
              <w:rPr>
                <w:rFonts w:eastAsia="Times New Roman" w:cs="Times New Roman"/>
                <w:color w:val="000000"/>
                <w:kern w:val="0"/>
              </w:rPr>
              <w:t xml:space="preserve"> 1°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2-</w:t>
            </w: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 5-2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Automatyczny skręt głowicy w osi C , indeksowany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° st.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indeksacja co </w:t>
            </w:r>
            <w:r w:rsidRPr="006D7BA4">
              <w:rPr>
                <w:rFonts w:eastAsia="Times New Roman" w:cs="Times New Roman"/>
                <w:color w:val="000000"/>
                <w:kern w:val="0"/>
              </w:rPr>
              <w:t xml:space="preserve"> 1°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2-</w:t>
            </w: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 5-3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Automatyczne smarowanie głowicy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 w:rsidR="00D4368D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2-</w:t>
            </w:r>
            <w:r w:rsidR="002F5565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 5-4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Zakres skrętu głowicy w osi A lub B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° st.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minimum ± 90°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2-</w:t>
            </w:r>
            <w:r w:rsidR="002F5565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 5-5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Zakres skrętu głowicy w osi C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° st.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360°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2-</w:t>
            </w:r>
            <w:r w:rsidR="002F5565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 5-6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Stożek wrzeciona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 w:rsidR="00D4368D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SK 50/DIN69871 AD/B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2-</w:t>
            </w:r>
            <w:r w:rsidR="002F5565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 5-7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Maksymalne obroty wrzeciona w głowicy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obr</w:t>
            </w:r>
            <w:proofErr w:type="spellEnd"/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./min.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3 500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2-</w:t>
            </w:r>
            <w:r w:rsidR="002F5565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 5-8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921ED3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m</w:t>
            </w:r>
            <w:r w:rsidR="00A84401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oment obrotowy wrzeciona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w głowicy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Nm.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500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2-</w:t>
            </w:r>
            <w:r w:rsidR="002F5565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 5-9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Orientacja wrzeciona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 w:rsidR="00D4368D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A84401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84401" w:rsidRPr="006D7BA4" w:rsidRDefault="00A84401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A84401" w:rsidRPr="006D7BA4" w:rsidRDefault="00A84401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MAGAZYN NARZEDZI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6-1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Automatyczny magazyn narzędzi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szt.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66565F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na </w:t>
            </w:r>
            <w:r w:rsidR="00A84401"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min. 32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 szt.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6-2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długość narzędzia w magazynie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A84401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400 mm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6-3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średnica narzędzia w magazynie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A84401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Ø 125 mm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lastRenderedPageBreak/>
              <w:t>A 6-4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waga narzędzia w magazynie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401" w:rsidRPr="006D7BA4" w:rsidRDefault="00A84401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A84401" w:rsidRPr="006D7BA4" w:rsidRDefault="00A84401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18 kg</w:t>
            </w:r>
          </w:p>
        </w:tc>
      </w:tr>
      <w:tr w:rsidR="00A84401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84401" w:rsidRPr="006D7BA4" w:rsidRDefault="00A84401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A84401" w:rsidRPr="006D7BA4" w:rsidRDefault="00A84401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STEROWANIE</w:t>
            </w:r>
          </w:p>
        </w:tc>
      </w:tr>
      <w:tr w:rsidR="00D4368D" w:rsidRPr="006D7BA4" w:rsidTr="002F5565">
        <w:trPr>
          <w:trHeight w:val="5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7-1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Sterowanie CNC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DC1C0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05392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kompatybilny z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systemem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Fanuc</w:t>
            </w:r>
            <w:proofErr w:type="spellEnd"/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0iMF z Manual Guide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7-2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Minimalna pamięć na programy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DC1C0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MB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2MB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7-3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Wejście / Wyjście danych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DC1C0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USB, LAN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7-4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Wyświetlacz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DC1C0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cale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wyświetlacz LCD min. 10,4 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cali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CHŁODZENIE NARZĘDZIA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8-1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Chłodzenie narzędzia powietrzem przez główne wrzeci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no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DC1C0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8-2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Chłodzenie narzędzia powietrzem z zewnątrz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DC1C0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8-3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Chłodzenie narzędzia powietrzem przez wrzeciono głow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i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cy skrętnej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DC1C0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8-4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Chłodzenie narzędzia powietrzem z zewnątrz głowicy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DC1C0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8-5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0366BD" w:rsidP="000366B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Ciśnienie c</w:t>
            </w:r>
            <w:r w:rsidR="00D4368D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hłodzeni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</w:t>
            </w:r>
            <w:r w:rsidR="00D4368D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narzędzia cieczą przez główne wrz</w:t>
            </w:r>
            <w:r w:rsidR="00D4368D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</w:t>
            </w:r>
            <w:r w:rsidR="00D4368D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ciono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DC1C0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bar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20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8-6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Chłodzenie narzędzia cieczą od zewnątrz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DC1C0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8-7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0366B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</w:t>
            </w:r>
            <w:r w:rsidR="000366BD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iśnienie c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hłodzeni</w:t>
            </w:r>
            <w:r w:rsidR="000366BD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narzędzia cieczą przez wrzeciono gł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wicy skrętnej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DC1C0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bar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20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8-8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Chłodzenie narzędzia cieczą z zewnątrz głowicy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DC1C0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ZABUDOWA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9-1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Pełna zabudowa przestrzeni obróbczej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9-2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Zabudowany magazyn na głowicę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SYSTEM POMIARU DETALI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10-1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color w:val="000000"/>
                <w:kern w:val="0"/>
              </w:rPr>
              <w:t>Sonda pomiarowa detalu automatyczna radiowa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color w:val="000000"/>
                <w:kern w:val="0"/>
              </w:rPr>
              <w:t> 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8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INNE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11-1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Klimatyzowana i hermetyczna szafa sterująca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11-2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Transporter wiórów (wyrzutnik)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11-3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Pistolet ze sprężonym powietrzem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11-4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Pistolet do spłukiwania wiórów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11-5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Separator oleju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11-6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921ED3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Pilot sterowania z pokrętłem elektronicznym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11-7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Sztywne gwintowanie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6D7BA4">
        <w:trPr>
          <w:trHeight w:val="315"/>
        </w:trPr>
        <w:tc>
          <w:tcPr>
            <w:tcW w:w="9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0000"/>
            <w:vAlign w:val="bottom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SPRAWY TECHNICZNE 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B 1-1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Podest serwisowy przy poprzecznej belce bramy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B 1-5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Blokada drzwi w czasie obróbki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B 1-6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Oświetlenie robocze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B 1-7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System centralnego smarowania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lastRenderedPageBreak/>
              <w:t>B 1-8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66565F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Przedmuch wrzeciona spręż</w:t>
            </w:r>
            <w:r w:rsidR="00D4368D"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onym powietrzem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color w:val="000000"/>
                <w:kern w:val="0"/>
              </w:rPr>
              <w:t> 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B 1-9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Liniały osi XYZ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5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B 1-10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6565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System  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CAM 3D, z postprocesorami i szkoleniem</w:t>
            </w:r>
            <w:r w:rsidR="0066565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 komp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a</w:t>
            </w:r>
            <w:r w:rsidR="0066565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tybilny z rozwiązaniami </w:t>
            </w:r>
            <w:proofErr w:type="spellStart"/>
            <w:r w:rsidR="0066565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Solid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CAM</w:t>
            </w:r>
            <w:proofErr w:type="spellEnd"/>
            <w:r w:rsidR="0066565F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66565F"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Mill </w:t>
            </w:r>
            <w:proofErr w:type="spellStart"/>
            <w:r w:rsidR="0066565F"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Turn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6D7BA4">
        <w:trPr>
          <w:trHeight w:val="315"/>
        </w:trPr>
        <w:tc>
          <w:tcPr>
            <w:tcW w:w="9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0000"/>
            <w:vAlign w:val="bottom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WYMAGANIA DODATKOWE</w:t>
            </w:r>
          </w:p>
        </w:tc>
      </w:tr>
      <w:tr w:rsidR="00D4368D" w:rsidRPr="006D7BA4" w:rsidTr="002F5565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C 1-1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68D" w:rsidRPr="006D7BA4" w:rsidRDefault="00D4368D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Instrukcje i DTR w języku polskim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C 1-2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Europejski znak bezpieczeństwa CE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C 1-3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Gwarancja producenta 24 miesiące od daty przekazania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C 1-4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Czas dostarczenia maszyny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więcej niż 7 miesięcy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C 1-5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Czas instalacji maszyny od czasu dostarczenia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więcej niż 1,5 miesiąca</w:t>
            </w:r>
          </w:p>
        </w:tc>
      </w:tr>
      <w:tr w:rsidR="00D4368D" w:rsidRPr="006D7BA4" w:rsidTr="002F5565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C 1-6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Szkolenie pracowników w zakresie programowania i o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b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sługi urządzeń i jego konserwacji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A8440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A8440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</w:tbl>
    <w:p w:rsidR="00823AAF" w:rsidRDefault="00823AAF" w:rsidP="00823AA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1ED3" w:rsidRDefault="00921ED3" w:rsidP="00823AA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6968" w:rsidRPr="00D66968" w:rsidRDefault="00D66968" w:rsidP="00D66968">
      <w:pPr>
        <w:pStyle w:val="Standard"/>
        <w:spacing w:after="199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Pr="00D66968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b/>
          <w:sz w:val="24"/>
          <w:szCs w:val="24"/>
        </w:rPr>
        <w:t>Frezarka pionowa sterowana CNC</w:t>
      </w:r>
    </w:p>
    <w:tbl>
      <w:tblPr>
        <w:tblW w:w="96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5080"/>
        <w:gridCol w:w="1056"/>
        <w:gridCol w:w="2673"/>
      </w:tblGrid>
      <w:tr w:rsidR="006D7BA4" w:rsidRPr="006D7BA4" w:rsidTr="00D4368D">
        <w:trPr>
          <w:trHeight w:val="315"/>
        </w:trPr>
        <w:tc>
          <w:tcPr>
            <w:tcW w:w="9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SPECYFIKACJA TECHNICZNA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1-1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pionowe centrum obróbkowe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STÓŁ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2-1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Wymiary stołu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1000 x 580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2-2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Maksymalne dopuszczalne obciążenie stołu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1 000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PRZESUWY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3-1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Przesuw w osi X (wzdłużny)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1 000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3-2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Przesuw w osi Y (poprzeczny)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600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3-3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Przesuw w osi Z (pionowy)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600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3-4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Odległość głównego wrzeciona od stołu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100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3-6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Posuwy szybkie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X </w:t>
            </w:r>
            <w:r w:rsidRPr="006D7BA4">
              <w:rPr>
                <w:rFonts w:eastAsia="Times New Roman" w:cs="Times New Roman"/>
                <w:kern w:val="0"/>
                <w:sz w:val="20"/>
                <w:szCs w:val="20"/>
              </w:rPr>
              <w:t xml:space="preserve">≥ 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18 000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3-7</w:t>
            </w: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Y ≥ 18 000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3-8</w:t>
            </w: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Z ≥ 18 000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3-9</w:t>
            </w:r>
          </w:p>
        </w:tc>
        <w:tc>
          <w:tcPr>
            <w:tcW w:w="5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Posuw roboczy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X </w:t>
            </w:r>
            <w:r w:rsidRPr="006D7BA4">
              <w:rPr>
                <w:rFonts w:eastAsia="Times New Roman" w:cs="Times New Roman"/>
                <w:kern w:val="0"/>
                <w:sz w:val="20"/>
                <w:szCs w:val="20"/>
              </w:rPr>
              <w:t>≥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12 000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Y ≥ 12 000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mm/min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Z ≥ 12 000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3-10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Dokładność pozycjonowania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±0,01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3-11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Powtarzalność pozycjonowania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±0,005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WRZECIONO GŁÓWNE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4-1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Maksymalne obroty wrzeciona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obr</w:t>
            </w:r>
            <w:proofErr w:type="spellEnd"/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./min.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6 000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4-2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Moc max wrzeciona dla pracy ciągłej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kW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15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4-3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Moc max wrzeciona dla pracy chwilowej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kW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18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4-4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921ED3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m</w:t>
            </w:r>
            <w:r w:rsidR="006D7BA4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oment obrotowy wrzeciona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Nm.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 460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4-5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Stożek wrzeciona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  <w:r w:rsidR="006D7BA4"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SK 50/DIN69871 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4-6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Przeniesienie napędu na wrzeciennik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  <w:r w:rsidR="006D7BA4"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koła zębate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4-7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 xml:space="preserve">Orientacja wrzeciona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lastRenderedPageBreak/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MAGAZYN NARZEDZI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5-1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Automatyczny magazyn narzędzi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szt.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0366B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na </w:t>
            </w:r>
            <w:r w:rsidR="006D7BA4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24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szt.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5-2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długość narzędzia w magazynie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300 mm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5-3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średnica narzędzia w magazynie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mm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Ø 100 mm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5-4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waga narzędzia w magazynie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13 kg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STEROWANIE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</w:tr>
      <w:tr w:rsidR="00D4368D" w:rsidRPr="006D7BA4" w:rsidTr="00D4368D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6-1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Sterowanie CNC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DC1C0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05392C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kompatybilne z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systemem 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Fanuc</w:t>
            </w:r>
            <w:proofErr w:type="spellEnd"/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0iMF z Manual Guide </w:t>
            </w:r>
          </w:p>
        </w:tc>
      </w:tr>
      <w:tr w:rsidR="00D4368D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6-2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Minimalna pamięć na programy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DC1C0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MB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 mniej niż 2MB</w:t>
            </w:r>
          </w:p>
        </w:tc>
      </w:tr>
      <w:tr w:rsidR="00D4368D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6-3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Wejście / Wyjście danych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DC1C0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USB, LAN</w:t>
            </w:r>
          </w:p>
        </w:tc>
      </w:tr>
      <w:tr w:rsidR="00D4368D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6-4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Wyświetlacz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68D" w:rsidRPr="006D7BA4" w:rsidRDefault="00D4368D" w:rsidP="00DC1C0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cale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4368D" w:rsidRPr="006D7BA4" w:rsidRDefault="00D4368D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wyświetlacz LCD min. 10,4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cale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CHŁODZENIE NARZĘDZIA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7-1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Chłodzenie narzędzia powietrzem z zewnątrz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7-2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0366B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</w:t>
            </w:r>
            <w:r w:rsidR="000366BD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iśnienie c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hłodzeni</w:t>
            </w:r>
            <w:r w:rsidR="000366BD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narzędzia cieczą przez wrzeciono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bar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mniej niż 20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7-3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Chłodzenie narzędzia cieczą od zewnątrz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ZABUDOWA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8-1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Pełna zabudowa przestrzeni obróbczej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SYSTEM POMIARU DETALI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9-1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3D737D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3D737D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Sonda pomiarowa detalu automatyczna radiowa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D7BA4" w:rsidRPr="003D737D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3D737D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0"/>
                <w:szCs w:val="20"/>
              </w:rPr>
              <w:t>INNE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10-1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Klimatyzowana i hermetyczna szafa sterująca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10-2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Transporter wiórów (wyrzutnik)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10-3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Pistolet ze sprężonym powietrzem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10-4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Pistolet do spłukiwania wiórów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10-5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Separator oleju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10-6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Pilot zdalnego sterowania z pokrętką elektroniczną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A 10-7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Sztywne gwintowanie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6D7BA4" w:rsidRPr="006D7BA4" w:rsidTr="00D4368D">
        <w:trPr>
          <w:trHeight w:val="300"/>
        </w:trPr>
        <w:tc>
          <w:tcPr>
            <w:tcW w:w="960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 xml:space="preserve">SPRAWY TECHNICZNE 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B 1-1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Blokada drzwi w czasie obróbki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B 1-2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Oświetlenie robocze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B 1-3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System centralnego smarowania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B 1-4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0366B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Przedmuch wrzeciona sprę</w:t>
            </w:r>
            <w:r w:rsidR="000366BD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ż</w:t>
            </w: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onym powietrzem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6D7BA4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</w:rPr>
            </w:pPr>
          </w:p>
        </w:tc>
      </w:tr>
      <w:tr w:rsidR="006D7BA4" w:rsidRPr="006D7BA4" w:rsidTr="00D4368D">
        <w:trPr>
          <w:trHeight w:val="300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6D7BA4" w:rsidRPr="006D7BA4" w:rsidRDefault="006D7BA4" w:rsidP="006D7BA4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WYMAGANIA DODATKOWE</w:t>
            </w:r>
          </w:p>
        </w:tc>
      </w:tr>
      <w:tr w:rsidR="00BC4342" w:rsidRPr="006D7BA4" w:rsidTr="00D4368D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42" w:rsidRPr="006D7BA4" w:rsidRDefault="00BC4342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C 1-2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2" w:rsidRPr="006D7BA4" w:rsidRDefault="00BC4342" w:rsidP="00DC1C0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Instrukcje i DTR w języku polskim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2" w:rsidRPr="006D7BA4" w:rsidRDefault="00BC4342" w:rsidP="00DC1C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C4342" w:rsidRPr="006D7BA4" w:rsidRDefault="00BC4342" w:rsidP="00DC1C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BC4342" w:rsidRPr="006D7BA4" w:rsidTr="00D4368D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42" w:rsidRPr="006D7BA4" w:rsidRDefault="00BC4342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C 1-3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342" w:rsidRPr="006D7BA4" w:rsidRDefault="00BC4342" w:rsidP="00DC1C0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Europejski znak bezpieczeństwa CE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2" w:rsidRPr="006D7BA4" w:rsidRDefault="00BC4342" w:rsidP="00DC1C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C4342" w:rsidRPr="006D7BA4" w:rsidRDefault="00BC4342" w:rsidP="00DC1C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BC4342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42" w:rsidRPr="006D7BA4" w:rsidRDefault="00BC4342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C 1-4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2" w:rsidRPr="006D7BA4" w:rsidRDefault="00BC4342" w:rsidP="00DC1C0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Gwarancja producenta 24 miesiące od daty przekazania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2" w:rsidRPr="006D7BA4" w:rsidRDefault="00BC4342" w:rsidP="00DC1C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C4342" w:rsidRPr="006D7BA4" w:rsidRDefault="00BC4342" w:rsidP="00DC1C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  <w:tr w:rsidR="00BC4342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42" w:rsidRPr="006D7BA4" w:rsidRDefault="00BC4342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C 1-5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2" w:rsidRPr="006D7BA4" w:rsidRDefault="00BC4342" w:rsidP="00DC1C0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Czas dostawy maszyny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2" w:rsidRPr="006D7BA4" w:rsidRDefault="00D4368D" w:rsidP="00DC1C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  <w:r w:rsidR="00BC4342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C4342" w:rsidRPr="006D7BA4" w:rsidRDefault="00BC4342" w:rsidP="00DC1C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więcej niż 4 miesięcy</w:t>
            </w:r>
          </w:p>
        </w:tc>
      </w:tr>
      <w:tr w:rsidR="00BC4342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42" w:rsidRPr="006D7BA4" w:rsidRDefault="00BC4342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t>C 1-6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2" w:rsidRPr="006D7BA4" w:rsidRDefault="00BC4342" w:rsidP="00DC1C0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Czas instalacji maszyny od czasu dostarczenia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2" w:rsidRPr="006D7BA4" w:rsidRDefault="00BC4342" w:rsidP="00DC1C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 </w:t>
            </w:r>
            <w:r w:rsidR="00D4368D"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C4342" w:rsidRPr="006D7BA4" w:rsidRDefault="00BC4342" w:rsidP="000366B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nie więcej niż 7 dni</w:t>
            </w:r>
          </w:p>
        </w:tc>
        <w:bookmarkStart w:id="0" w:name="_GoBack"/>
        <w:bookmarkEnd w:id="0"/>
      </w:tr>
      <w:tr w:rsidR="00BC4342" w:rsidRPr="006D7BA4" w:rsidTr="00D4368D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42" w:rsidRPr="006D7BA4" w:rsidRDefault="00BC4342" w:rsidP="006D7BA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 w:rsidRPr="006D7BA4">
              <w:rPr>
                <w:rFonts w:eastAsia="Times New Roman" w:cs="Times New Roman"/>
                <w:b/>
                <w:bCs/>
                <w:color w:val="000000"/>
                <w:kern w:val="0"/>
              </w:rPr>
              <w:lastRenderedPageBreak/>
              <w:t>C 1-7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2" w:rsidRPr="006D7BA4" w:rsidRDefault="00BC4342" w:rsidP="00DC1C0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Szkolenie pracowników w zakresie programowania i obsługi urządzeń i jego konserwacji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42" w:rsidRPr="006D7BA4" w:rsidRDefault="00BC4342" w:rsidP="00DC1C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BC4342" w:rsidRPr="006D7BA4" w:rsidRDefault="00BC4342" w:rsidP="00DC1C0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</w:pPr>
            <w:r w:rsidRPr="006D7BA4">
              <w:rPr>
                <w:rFonts w:ascii="Cambria" w:eastAsia="Times New Roman" w:hAnsi="Cambria" w:cs="Times New Roman"/>
                <w:color w:val="000000"/>
                <w:kern w:val="0"/>
                <w:sz w:val="20"/>
                <w:szCs w:val="20"/>
              </w:rPr>
              <w:t>TAK</w:t>
            </w:r>
          </w:p>
        </w:tc>
      </w:tr>
    </w:tbl>
    <w:p w:rsidR="00281D9A" w:rsidRPr="001D29FD" w:rsidRDefault="00281D9A" w:rsidP="001D29FD">
      <w:pPr>
        <w:pStyle w:val="Standard"/>
        <w:spacing w:after="0"/>
        <w:rPr>
          <w:rFonts w:ascii="Arial" w:eastAsia="Arial" w:hAnsi="Arial" w:cs="Arial"/>
          <w:b/>
          <w:sz w:val="20"/>
        </w:rPr>
      </w:pPr>
    </w:p>
    <w:sectPr w:rsidR="00281D9A" w:rsidRPr="001D29FD" w:rsidSect="008F00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720" w:bottom="708" w:left="136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5F" w:rsidRDefault="0066565F">
      <w:pPr>
        <w:spacing w:after="0" w:line="240" w:lineRule="auto"/>
      </w:pPr>
      <w:r>
        <w:separator/>
      </w:r>
    </w:p>
  </w:endnote>
  <w:endnote w:type="continuationSeparator" w:id="0">
    <w:p w:rsidR="0066565F" w:rsidRDefault="0066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5F" w:rsidRDefault="0066565F" w:rsidP="001D29FD">
    <w:pPr>
      <w:spacing w:line="360" w:lineRule="auto"/>
      <w:jc w:val="center"/>
      <w:rPr>
        <w:rFonts w:ascii="Arial" w:hAnsi="Arial" w:cs="Arial"/>
        <w:sz w:val="14"/>
        <w:szCs w:val="14"/>
      </w:rPr>
    </w:pPr>
    <w:r>
      <w:tab/>
    </w:r>
    <w:r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„Wsparcie innowacyjności produktowej i procesowej MŚP”  Regionalnego Programu Operacyjnego Województwa Dolnośląskiego 2014-2020</w:t>
    </w:r>
  </w:p>
  <w:p w:rsidR="0066565F" w:rsidRDefault="0066565F" w:rsidP="001D29FD">
    <w:pPr>
      <w:pStyle w:val="Standard"/>
      <w:tabs>
        <w:tab w:val="left" w:pos="2229"/>
      </w:tabs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5F" w:rsidRDefault="0066565F" w:rsidP="00EA085F">
    <w:pPr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„Wsparcie innowacyjności produktowej i procesowej MŚP”  Regionalnego Programu Operacyjnego Województwa Dolnośląskiego 2014-2020</w:t>
    </w:r>
  </w:p>
  <w:p w:rsidR="0066565F" w:rsidRDefault="0066565F">
    <w:pPr>
      <w:pStyle w:val="Stopka"/>
    </w:pPr>
  </w:p>
  <w:p w:rsidR="0066565F" w:rsidRDefault="006656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5F" w:rsidRDefault="006656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6565F" w:rsidRDefault="00665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5F" w:rsidRDefault="003D737D">
    <w:pPr>
      <w:pStyle w:val="Standard"/>
      <w:spacing w:after="0"/>
      <w:ind w:right="35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786765</wp:posOffset>
              </wp:positionH>
              <wp:positionV relativeFrom="page">
                <wp:posOffset>835660</wp:posOffset>
              </wp:positionV>
              <wp:extent cx="6292850" cy="6350"/>
              <wp:effectExtent l="0" t="57150" r="0" b="50800"/>
              <wp:wrapSquare wrapText="bothSides"/>
              <wp:docPr id="2" name="Group 14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2850" cy="6350"/>
                        <a:chOff x="0" y="0"/>
                        <a:chExt cx="62931" cy="64"/>
                      </a:xfrm>
                    </wpg:grpSpPr>
                    <wps:wsp>
                      <wps:cNvPr id="3" name="Dowolny kształt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895" cy="64"/>
                        </a:xfrm>
                        <a:custGeom>
                          <a:avLst/>
                          <a:gdLst>
                            <a:gd name="T0" fmla="*/ 894782 w 1789811"/>
                            <a:gd name="T1" fmla="*/ 0 h 9144"/>
                            <a:gd name="T2" fmla="*/ 1789563 w 1789811"/>
                            <a:gd name="T3" fmla="*/ 3242 h 9144"/>
                            <a:gd name="T4" fmla="*/ 894782 w 1789811"/>
                            <a:gd name="T5" fmla="*/ 6483 h 9144"/>
                            <a:gd name="T6" fmla="*/ 0 w 1789811"/>
                            <a:gd name="T7" fmla="*/ 3242 h 9144"/>
                            <a:gd name="T8" fmla="*/ 894658 w 1789811"/>
                            <a:gd name="T9" fmla="*/ 0 h 9144"/>
                            <a:gd name="T10" fmla="*/ 1789315 w 1789811"/>
                            <a:gd name="T11" fmla="*/ 2299 h 9144"/>
                            <a:gd name="T12" fmla="*/ 894658 w 1789811"/>
                            <a:gd name="T13" fmla="*/ 4596 h 9144"/>
                            <a:gd name="T14" fmla="*/ 0 w 1789811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1789811"/>
                            <a:gd name="T25" fmla="*/ 0 h 9144"/>
                            <a:gd name="T26" fmla="*/ 1789811 w 1789811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789811" h="9144">
                              <a:moveTo>
                                <a:pt x="0" y="0"/>
                              </a:moveTo>
                              <a:lnTo>
                                <a:pt x="1789811" y="0"/>
                              </a:lnTo>
                              <a:lnTo>
                                <a:pt x="178981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65F" w:rsidRDefault="0066565F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  <wps:wsp>
                      <wps:cNvPr id="4" name="Dowolny kształt 3"/>
                      <wps:cNvSpPr>
                        <a:spLocks/>
                      </wps:cNvSpPr>
                      <wps:spPr bwMode="auto">
                        <a:xfrm>
                          <a:off x="17805" y="0"/>
                          <a:ext cx="86" cy="64"/>
                        </a:xfrm>
                        <a:custGeom>
                          <a:avLst/>
                          <a:gdLst>
                            <a:gd name="T0" fmla="*/ 4321 w 9144"/>
                            <a:gd name="T1" fmla="*/ 0 h 9144"/>
                            <a:gd name="T2" fmla="*/ 8641 w 9144"/>
                            <a:gd name="T3" fmla="*/ 3242 h 9144"/>
                            <a:gd name="T4" fmla="*/ 4321 w 9144"/>
                            <a:gd name="T5" fmla="*/ 6483 h 9144"/>
                            <a:gd name="T6" fmla="*/ 0 w 9144"/>
                            <a:gd name="T7" fmla="*/ 3242 h 9144"/>
                            <a:gd name="T8" fmla="*/ 4083 w 9144"/>
                            <a:gd name="T9" fmla="*/ 0 h 9144"/>
                            <a:gd name="T10" fmla="*/ 8166 w 9144"/>
                            <a:gd name="T11" fmla="*/ 2299 h 9144"/>
                            <a:gd name="T12" fmla="*/ 4083 w 9144"/>
                            <a:gd name="T13" fmla="*/ 4596 h 9144"/>
                            <a:gd name="T14" fmla="*/ 0 w 9144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9144"/>
                            <a:gd name="T25" fmla="*/ 0 h 9144"/>
                            <a:gd name="T26" fmla="*/ 9144 w 9144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65F" w:rsidRDefault="0066565F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  <wps:wsp>
                      <wps:cNvPr id="5" name="Dowolny kształt 4"/>
                      <wps:cNvSpPr>
                        <a:spLocks/>
                      </wps:cNvSpPr>
                      <wps:spPr bwMode="auto">
                        <a:xfrm>
                          <a:off x="17863" y="0"/>
                          <a:ext cx="20736" cy="64"/>
                        </a:xfrm>
                        <a:custGeom>
                          <a:avLst/>
                          <a:gdLst>
                            <a:gd name="T0" fmla="*/ 1036802 w 2073529"/>
                            <a:gd name="T1" fmla="*/ 0 h 9144"/>
                            <a:gd name="T2" fmla="*/ 2073603 w 2073529"/>
                            <a:gd name="T3" fmla="*/ 3242 h 9144"/>
                            <a:gd name="T4" fmla="*/ 1036802 w 2073529"/>
                            <a:gd name="T5" fmla="*/ 6483 h 9144"/>
                            <a:gd name="T6" fmla="*/ 0 w 2073529"/>
                            <a:gd name="T7" fmla="*/ 3242 h 9144"/>
                            <a:gd name="T8" fmla="*/ 1036839 w 2073529"/>
                            <a:gd name="T9" fmla="*/ 0 h 9144"/>
                            <a:gd name="T10" fmla="*/ 2073677 w 2073529"/>
                            <a:gd name="T11" fmla="*/ 2299 h 9144"/>
                            <a:gd name="T12" fmla="*/ 1036839 w 2073529"/>
                            <a:gd name="T13" fmla="*/ 4596 h 9144"/>
                            <a:gd name="T14" fmla="*/ 0 w 2073529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2073529"/>
                            <a:gd name="T25" fmla="*/ 0 h 9144"/>
                            <a:gd name="T26" fmla="*/ 2073529 w 2073529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073529" h="9144">
                              <a:moveTo>
                                <a:pt x="0" y="0"/>
                              </a:moveTo>
                              <a:lnTo>
                                <a:pt x="2073529" y="0"/>
                              </a:lnTo>
                              <a:lnTo>
                                <a:pt x="20735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65F" w:rsidRDefault="0066565F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  <wps:wsp>
                      <wps:cNvPr id="6" name="Dowolny kształt 5"/>
                      <wps:cNvSpPr>
                        <a:spLocks/>
                      </wps:cNvSpPr>
                      <wps:spPr bwMode="auto">
                        <a:xfrm>
                          <a:off x="38512" y="0"/>
                          <a:ext cx="87" cy="64"/>
                        </a:xfrm>
                        <a:custGeom>
                          <a:avLst/>
                          <a:gdLst>
                            <a:gd name="T0" fmla="*/ 4321 w 9144"/>
                            <a:gd name="T1" fmla="*/ 0 h 9144"/>
                            <a:gd name="T2" fmla="*/ 8641 w 9144"/>
                            <a:gd name="T3" fmla="*/ 3242 h 9144"/>
                            <a:gd name="T4" fmla="*/ 4321 w 9144"/>
                            <a:gd name="T5" fmla="*/ 6483 h 9144"/>
                            <a:gd name="T6" fmla="*/ 0 w 9144"/>
                            <a:gd name="T7" fmla="*/ 3242 h 9144"/>
                            <a:gd name="T8" fmla="*/ 4083 w 9144"/>
                            <a:gd name="T9" fmla="*/ 0 h 9144"/>
                            <a:gd name="T10" fmla="*/ 8166 w 9144"/>
                            <a:gd name="T11" fmla="*/ 2299 h 9144"/>
                            <a:gd name="T12" fmla="*/ 4083 w 9144"/>
                            <a:gd name="T13" fmla="*/ 4596 h 9144"/>
                            <a:gd name="T14" fmla="*/ 0 w 9144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9144"/>
                            <a:gd name="T25" fmla="*/ 0 h 9144"/>
                            <a:gd name="T26" fmla="*/ 9144 w 9144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65F" w:rsidRDefault="0066565F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  <wps:wsp>
                      <wps:cNvPr id="7" name="Dowolny kształt 6"/>
                      <wps:cNvSpPr>
                        <a:spLocks/>
                      </wps:cNvSpPr>
                      <wps:spPr bwMode="auto">
                        <a:xfrm>
                          <a:off x="38577" y="0"/>
                          <a:ext cx="24354" cy="64"/>
                        </a:xfrm>
                        <a:custGeom>
                          <a:avLst/>
                          <a:gdLst>
                            <a:gd name="T0" fmla="*/ 1217702 w 2436241"/>
                            <a:gd name="T1" fmla="*/ 0 h 9144"/>
                            <a:gd name="T2" fmla="*/ 2435403 w 2436241"/>
                            <a:gd name="T3" fmla="*/ 3242 h 9144"/>
                            <a:gd name="T4" fmla="*/ 1217702 w 2436241"/>
                            <a:gd name="T5" fmla="*/ 6483 h 9144"/>
                            <a:gd name="T6" fmla="*/ 0 w 2436241"/>
                            <a:gd name="T7" fmla="*/ 3242 h 9144"/>
                            <a:gd name="T8" fmla="*/ 1217640 w 2436241"/>
                            <a:gd name="T9" fmla="*/ 0 h 9144"/>
                            <a:gd name="T10" fmla="*/ 2435279 w 2436241"/>
                            <a:gd name="T11" fmla="*/ 2299 h 9144"/>
                            <a:gd name="T12" fmla="*/ 1217640 w 2436241"/>
                            <a:gd name="T13" fmla="*/ 4596 h 9144"/>
                            <a:gd name="T14" fmla="*/ 0 w 2436241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2436241"/>
                            <a:gd name="T25" fmla="*/ 0 h 9144"/>
                            <a:gd name="T26" fmla="*/ 2436241 w 2436241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436241" h="9144">
                              <a:moveTo>
                                <a:pt x="0" y="0"/>
                              </a:moveTo>
                              <a:lnTo>
                                <a:pt x="2436241" y="0"/>
                              </a:lnTo>
                              <a:lnTo>
                                <a:pt x="24362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65F" w:rsidRDefault="0066565F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308" o:spid="_x0000_s1026" style="position:absolute;left:0;text-align:left;margin-left:61.95pt;margin-top:65.8pt;width:495.5pt;height:.5pt;z-index:251657216;mso-position-horizontal-relative:page;mso-position-vertical-relative:page" coordsize="6293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">
              <v:shape id="Dowolny kształt 2" o:spid="_x0000_s1027" style="position:absolute;width:17895;height:64;visibility:visible;mso-wrap-style:square;v-text-anchor:top" coordsize="178981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VzcUA&#10;AADaAAAADwAAAGRycy9kb3ducmV2LnhtbESPT2vCQBTE7wW/w/IEL6KbaikSs4q0tQrtpf4JPT6y&#10;r9lg9m3IbjV+e1co9DjMzG+YbNnZWpyp9ZVjBY/jBARx4XTFpYLDfj2agfABWWPtmBRcycNy0XvI&#10;MNXuwl903oVSRAj7FBWYEJpUSl8YsujHriGO3o9rLYYo21LqFi8Rbms5SZJnabHiuGCwoRdDxWn3&#10;axXk1eb48ZZQMwzvT8PDaz4z6+9PpQb9bjUHEagL/+G/9lYrmML9Sr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dXNxQAAANoAAAAPAAAAAAAAAAAAAAAAAJgCAABkcnMv&#10;ZG93bnJldi54bWxQSwUGAAAAAAQABAD1AAAAigMAAAAA&#10;" adj="-11796480,,5400" path="m,l1789811,r,9144l,9144,,e" filled="f" stroked="f">
                <v:stroke joinstyle="miter"/>
                <v:formulas/>
                <v:path arrowok="t" o:connecttype="custom" o:connectlocs="8946,0;17893,23;8946,45;0,23;8945,0;17890,16;8945,32;0,16" o:connectangles="270,0,90,180,270,270,270,270" textboxrect="0,0,1789811,9144"/>
                <v:textbox inset="2.50011mm,1.2499mm,2.50011mm,1.2499mm">
                  <w:txbxContent>
                    <w:p w:rsidR="0066565F" w:rsidRDefault="0066565F"/>
                  </w:txbxContent>
                </v:textbox>
              </v:shape>
              <v:shape id="Dowolny kształt 3" o:spid="_x0000_s1028" style="position:absolute;left:17805;width:86;height:64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3ypsQA&#10;AADaAAAADwAAAGRycy9kb3ducmV2LnhtbESPQWvCQBSE7wX/w/IEL0U3FRFJXUWlkSJUMJZKb4/s&#10;Mwlm38bsVuO/dwuCx2FmvmGm89ZU4kKNKy0reBtEIIgzq0vOFXzvk/4EhPPIGivLpOBGDuazzssU&#10;Y22vvKNL6nMRIOxiVFB4X8dSuqwgg25ga+LgHW1j0AfZ5FI3eA1wU8lhFI2lwZLDQoE1rQrKTumf&#10;UZCelr/r88/X4XVHySHBD1dttplSvW67eAfhqfXP8KP9qRWM4P9Ku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t8qbEAAAA2gAAAA8AAAAAAAAAAAAAAAAAmAIAAGRycy9k&#10;b3ducmV2LnhtbFBLBQYAAAAABAAEAPUAAACJAwAAAAA=&#10;" adj="-11796480,,5400" path="m,l9144,r,9144l,9144,,e" filled="f" stroked="f">
                <v:stroke joinstyle="miter"/>
                <v:formulas/>
                <v:path arrowok="t" o:connecttype="custom" o:connectlocs="41,0;81,23;41,45;0,23;38,0;77,16;38,32;0,16" o:connectangles="270,0,90,180,270,270,270,270" textboxrect="0,0,9144,9144"/>
                <v:textbox inset="2.50011mm,1.2499mm,2.50011mm,1.2499mm">
                  <w:txbxContent>
                    <w:p w:rsidR="0066565F" w:rsidRDefault="0066565F"/>
                  </w:txbxContent>
                </v:textbox>
              </v:shape>
              <v:shape id="Dowolny kształt 4" o:spid="_x0000_s1029" style="position:absolute;left:17863;width:20736;height:64;visibility:visible;mso-wrap-style:square;v-text-anchor:top" coordsize="207352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vrsMA&#10;AADaAAAADwAAAGRycy9kb3ducmV2LnhtbESPQWvCQBSE74L/YXlCL6KbWiISXUWEgJRCUUtLb4/s&#10;Mwlm3y7ZbZL++25B8DjMzDfMZjeYRnTU+tqygud5AoK4sLrmUsHHJZ+tQPiArLGxTAp+ycNuOx5t&#10;MNO25xN151CKCGGfoYIqBJdJ6YuKDPq5dcTRu9rWYIiyLaVusY9w08hFkiylwZrjQoWODhUVt/OP&#10;UXB474PEN8/fr9Puy718SpvmnVJPk2G/BhFoCI/wvX3UClL4vxJv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qvrsMAAADaAAAADwAAAAAAAAAAAAAAAACYAgAAZHJzL2Rv&#10;d25yZXYueG1sUEsFBgAAAAAEAAQA9QAAAIgDAAAAAA==&#10;" adj="-11796480,,5400" path="m,l2073529,r,9144l,9144,,e" filled="f" stroked="f">
                <v:stroke joinstyle="miter"/>
                <v:formulas/>
                <v:path arrowok="t" o:connecttype="custom" o:connectlocs="10368,0;20737,23;10368,45;0,23;10369,0;20737,16;10369,32;0,16" o:connectangles="270,0,90,180,270,270,270,270" textboxrect="0,0,2073529,9144"/>
                <v:textbox inset="2.50011mm,1.2499mm,2.50011mm,1.2499mm">
                  <w:txbxContent>
                    <w:p w:rsidR="0066565F" w:rsidRDefault="0066565F"/>
                  </w:txbxContent>
                </v:textbox>
              </v:shape>
              <v:shape id="Dowolny kształt 5" o:spid="_x0000_s1030" style="position:absolute;left:38512;width:87;height:64;visibility:visible;mso-wrap-style:square;v-text-anchor:top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JSsUA&#10;AADaAAAADwAAAGRycy9kb3ducmV2LnhtbESPQWvCQBSE7wX/w/KEXkrd1INIzCaoGCmFCkap9PbI&#10;vibB7Ns0u9X033cLgsdhZr5hkmwwrbhQ7xrLCl4mEQji0uqGKwXHQ/48B+E8ssbWMin4JQdZOnpI&#10;MNb2ynu6FL4SAcIuRgW1910spStrMugmtiMO3pftDfog+0rqHq8Bblo5jaKZNNhwWKixo3VN5bn4&#10;MQqK8+pz+/3xfnraU37KcePat12p1ON4WC5AeBr8PXxrv2oFM/i/Em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8lKxQAAANoAAAAPAAAAAAAAAAAAAAAAAJgCAABkcnMv&#10;ZG93bnJldi54bWxQSwUGAAAAAAQABAD1AAAAigMAAAAA&#10;" adj="-11796480,,5400" path="m,l9144,r,9144l,9144,,e" filled="f" stroked="f">
                <v:stroke joinstyle="miter"/>
                <v:formulas/>
                <v:path arrowok="t" o:connecttype="custom" o:connectlocs="41,0;82,23;41,45;0,23;39,0;78,16;39,32;0,16" o:connectangles="270,0,90,180,270,270,270,270" textboxrect="0,0,9144,9144"/>
                <v:textbox inset="2.50011mm,1.2499mm,2.50011mm,1.2499mm">
                  <w:txbxContent>
                    <w:p w:rsidR="0066565F" w:rsidRDefault="0066565F"/>
                  </w:txbxContent>
                </v:textbox>
              </v:shape>
              <v:shape id="Dowolny kształt 6" o:spid="_x0000_s1031" style="position:absolute;left:38577;width:24354;height:64;visibility:visible;mso-wrap-style:square;v-text-anchor:top" coordsize="243624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CzQcMA&#10;AADaAAAADwAAAGRycy9kb3ducmV2LnhtbESP3YrCMBSE74V9h3AWvJE1taAu1SiLRfBmwb8HODTH&#10;tm5zUpuo3T69EQQvh5n5hpkvW1OJGzWutKxgNIxAEGdWl5wrOB7WX98gnEfWWFkmBf/kYLn46M0x&#10;0fbOO7rtfS4ChF2CCgrv60RKlxVk0A1tTRy8k20M+iCbXOoG7wFuKhlH0UQaLDksFFjTqqDsb381&#10;Cqg6pnJ87tJN2WE86H4n2+x8Uar/2f7MQHhq/Tv8am+0gik8r4Qb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CzQcMAAADaAAAADwAAAAAAAAAAAAAAAACYAgAAZHJzL2Rv&#10;d25yZXYueG1sUEsFBgAAAAAEAAQA9QAAAIgDAAAAAA==&#10;" adj="-11796480,,5400" path="m,l2436241,r,9144l,9144,,e" filled="f" stroked="f">
                <v:stroke joinstyle="miter"/>
                <v:formulas/>
                <v:path arrowok="t" o:connecttype="custom" o:connectlocs="12173,0;24346,23;12173,45;0,23;12172,0;24344,16;12172,32;0,16" o:connectangles="270,0,90,180,270,270,270,270" textboxrect="0,0,2436241,9144"/>
                <v:textbox inset="2.50011mm,1.2499mm,2.50011mm,1.2499mm">
                  <w:txbxContent>
                    <w:p w:rsidR="0066565F" w:rsidRDefault="0066565F"/>
                  </w:txbxContent>
                </v:textbox>
              </v:shape>
              <w10:wrap type="square" anchorx="page" anchory="page"/>
            </v:group>
          </w:pict>
        </mc:Fallback>
      </mc:AlternateContent>
    </w:r>
  </w:p>
  <w:p w:rsidR="0066565F" w:rsidRDefault="0066565F">
    <w:pPr>
      <w:pStyle w:val="Standard"/>
      <w:spacing w:after="61"/>
    </w:pPr>
    <w:r>
      <w:rPr>
        <w:rFonts w:ascii="Arial" w:eastAsia="Arial" w:hAnsi="Arial" w:cs="Arial"/>
        <w:b/>
        <w:sz w:val="16"/>
      </w:rPr>
      <w:t xml:space="preserve"> </w:t>
    </w:r>
    <w:r>
      <w:rPr>
        <w:rFonts w:ascii="Arial" w:eastAsia="Arial" w:hAnsi="Arial" w:cs="Arial"/>
        <w:b/>
        <w:sz w:val="16"/>
      </w:rPr>
      <w:tab/>
    </w:r>
  </w:p>
  <w:p w:rsidR="0066565F" w:rsidRDefault="0066565F">
    <w:pPr>
      <w:pStyle w:val="Standard"/>
      <w:spacing w:after="0"/>
      <w:ind w:right="93"/>
      <w:jc w:val="right"/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5F" w:rsidRDefault="0066565F" w:rsidP="00EA085F">
    <w:pPr>
      <w:pStyle w:val="Nagwek"/>
      <w:jc w:val="center"/>
    </w:pPr>
    <w:r>
      <w:rPr>
        <w:noProof/>
      </w:rPr>
      <w:drawing>
        <wp:inline distT="0" distB="0" distL="0" distR="0">
          <wp:extent cx="5319395" cy="365760"/>
          <wp:effectExtent l="19050" t="0" r="0" b="0"/>
          <wp:docPr id="1" name="Obraz 1" descr="logotyp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565F" w:rsidRDefault="0066565F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C8A"/>
    <w:multiLevelType w:val="multilevel"/>
    <w:tmpl w:val="19808140"/>
    <w:styleLink w:val="WWNum1"/>
    <w:lvl w:ilvl="0">
      <w:numFmt w:val="bullet"/>
      <w:lvlText w:val="-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1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2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4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5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7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8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</w:abstractNum>
  <w:abstractNum w:abstractNumId="1">
    <w:nsid w:val="497E2A96"/>
    <w:multiLevelType w:val="multilevel"/>
    <w:tmpl w:val="DBAC1968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547131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C64C9B"/>
    <w:multiLevelType w:val="multilevel"/>
    <w:tmpl w:val="4448D9EC"/>
    <w:styleLink w:val="WWNum2"/>
    <w:lvl w:ilvl="0">
      <w:numFmt w:val="bullet"/>
      <w:lvlText w:val="-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1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2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4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5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7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8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9A"/>
    <w:rsid w:val="000104E4"/>
    <w:rsid w:val="000271B0"/>
    <w:rsid w:val="000366BD"/>
    <w:rsid w:val="0005392C"/>
    <w:rsid w:val="000572DE"/>
    <w:rsid w:val="00085764"/>
    <w:rsid w:val="0013351A"/>
    <w:rsid w:val="00147FBA"/>
    <w:rsid w:val="00164A1D"/>
    <w:rsid w:val="001D29FD"/>
    <w:rsid w:val="00281D9A"/>
    <w:rsid w:val="002A1341"/>
    <w:rsid w:val="002B43F8"/>
    <w:rsid w:val="002B602F"/>
    <w:rsid w:val="002C4492"/>
    <w:rsid w:val="002F5565"/>
    <w:rsid w:val="00357F49"/>
    <w:rsid w:val="00365493"/>
    <w:rsid w:val="00380BC6"/>
    <w:rsid w:val="003D737D"/>
    <w:rsid w:val="00463ACE"/>
    <w:rsid w:val="005636E5"/>
    <w:rsid w:val="0066565F"/>
    <w:rsid w:val="00681CF7"/>
    <w:rsid w:val="006D7BA4"/>
    <w:rsid w:val="007320BB"/>
    <w:rsid w:val="00747A75"/>
    <w:rsid w:val="007834CF"/>
    <w:rsid w:val="007D1F42"/>
    <w:rsid w:val="007F5EE1"/>
    <w:rsid w:val="00823AAF"/>
    <w:rsid w:val="00843100"/>
    <w:rsid w:val="00860847"/>
    <w:rsid w:val="008922AE"/>
    <w:rsid w:val="008F005C"/>
    <w:rsid w:val="00921ED3"/>
    <w:rsid w:val="0095142E"/>
    <w:rsid w:val="00970415"/>
    <w:rsid w:val="00A14FB1"/>
    <w:rsid w:val="00A84401"/>
    <w:rsid w:val="00AA23BB"/>
    <w:rsid w:val="00AB7E91"/>
    <w:rsid w:val="00AE246E"/>
    <w:rsid w:val="00BB7985"/>
    <w:rsid w:val="00BC4342"/>
    <w:rsid w:val="00BD273B"/>
    <w:rsid w:val="00BF26E2"/>
    <w:rsid w:val="00D02E3A"/>
    <w:rsid w:val="00D4368D"/>
    <w:rsid w:val="00D66968"/>
    <w:rsid w:val="00DC1C00"/>
    <w:rsid w:val="00E157E6"/>
    <w:rsid w:val="00E37DAA"/>
    <w:rsid w:val="00E57197"/>
    <w:rsid w:val="00EA085F"/>
    <w:rsid w:val="00F16E9A"/>
    <w:rsid w:val="00F334B7"/>
    <w:rsid w:val="00F55ADE"/>
    <w:rsid w:val="00F62B6C"/>
    <w:rsid w:val="00F65446"/>
    <w:rsid w:val="00F95EF1"/>
    <w:rsid w:val="00F978D9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F005C"/>
    <w:pPr>
      <w:widowControl w:val="0"/>
      <w:suppressAutoHyphens/>
      <w:autoSpaceDN w:val="0"/>
      <w:spacing w:after="160" w:line="244" w:lineRule="auto"/>
      <w:textAlignment w:val="baseline"/>
    </w:pPr>
    <w:rPr>
      <w:kern w:val="3"/>
      <w:sz w:val="22"/>
      <w:szCs w:val="22"/>
    </w:rPr>
  </w:style>
  <w:style w:type="paragraph" w:styleId="Nagwek1">
    <w:name w:val="heading 1"/>
    <w:basedOn w:val="Normalny"/>
    <w:next w:val="Normalny"/>
    <w:link w:val="Nagwek1Znak"/>
    <w:rsid w:val="00823AAF"/>
    <w:pPr>
      <w:keepNext/>
      <w:spacing w:before="240" w:after="120" w:line="256" w:lineRule="auto"/>
      <w:outlineLvl w:val="0"/>
    </w:pPr>
    <w:rPr>
      <w:rFonts w:ascii="Arial" w:eastAsia="Andale Sans UI" w:hAnsi="Arial"/>
      <w:b/>
      <w:bCs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005C"/>
    <w:pPr>
      <w:suppressAutoHyphens/>
      <w:autoSpaceDN w:val="0"/>
      <w:spacing w:after="160" w:line="244" w:lineRule="auto"/>
      <w:textAlignment w:val="baseline"/>
    </w:pPr>
    <w:rPr>
      <w:rFonts w:eastAsia="Calibri" w:cs="Calibri"/>
      <w:color w:val="000000"/>
      <w:kern w:val="3"/>
      <w:sz w:val="22"/>
      <w:szCs w:val="22"/>
    </w:rPr>
  </w:style>
  <w:style w:type="paragraph" w:customStyle="1" w:styleId="Heading">
    <w:name w:val="Heading"/>
    <w:basedOn w:val="Standard"/>
    <w:rsid w:val="008F005C"/>
  </w:style>
  <w:style w:type="paragraph" w:customStyle="1" w:styleId="Textbody">
    <w:name w:val="Text body"/>
    <w:basedOn w:val="Standard"/>
    <w:rsid w:val="008F005C"/>
    <w:pPr>
      <w:spacing w:after="140" w:line="288" w:lineRule="auto"/>
    </w:pPr>
  </w:style>
  <w:style w:type="paragraph" w:styleId="Lista">
    <w:name w:val="List"/>
    <w:basedOn w:val="Textbody"/>
    <w:rsid w:val="008F005C"/>
    <w:rPr>
      <w:rFonts w:cs="Arial"/>
      <w:sz w:val="24"/>
    </w:rPr>
  </w:style>
  <w:style w:type="paragraph" w:styleId="Legenda">
    <w:name w:val="caption"/>
    <w:basedOn w:val="Standard"/>
    <w:rsid w:val="008F00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F005C"/>
    <w:pPr>
      <w:suppressLineNumbers/>
    </w:pPr>
    <w:rPr>
      <w:rFonts w:cs="Arial"/>
      <w:sz w:val="24"/>
    </w:rPr>
  </w:style>
  <w:style w:type="paragraph" w:styleId="Tekstdymka">
    <w:name w:val="Balloon Text"/>
    <w:basedOn w:val="Standard"/>
    <w:rsid w:val="008F00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Standard"/>
    <w:link w:val="StopkaZnak"/>
    <w:uiPriority w:val="99"/>
    <w:rsid w:val="008F005C"/>
  </w:style>
  <w:style w:type="paragraph" w:customStyle="1" w:styleId="TableContents">
    <w:name w:val="Table Contents"/>
    <w:basedOn w:val="Standard"/>
    <w:rsid w:val="008F005C"/>
    <w:pPr>
      <w:suppressLineNumbers/>
    </w:pPr>
  </w:style>
  <w:style w:type="paragraph" w:styleId="Nagwek">
    <w:name w:val="header"/>
    <w:basedOn w:val="Standard"/>
    <w:link w:val="NagwekZnak"/>
    <w:uiPriority w:val="99"/>
    <w:rsid w:val="008F005C"/>
    <w:pPr>
      <w:suppressLineNumbers/>
      <w:tabs>
        <w:tab w:val="center" w:pos="4819"/>
        <w:tab w:val="right" w:pos="9638"/>
      </w:tabs>
    </w:pPr>
  </w:style>
  <w:style w:type="character" w:customStyle="1" w:styleId="TekstdymkaZnak">
    <w:name w:val="Tekst dymka Znak"/>
    <w:rsid w:val="008F005C"/>
    <w:rPr>
      <w:rFonts w:ascii="Tahoma" w:eastAsia="Calibri" w:hAnsi="Tahoma" w:cs="Tahoma"/>
      <w:color w:val="000000"/>
      <w:sz w:val="16"/>
      <w:szCs w:val="16"/>
    </w:rPr>
  </w:style>
  <w:style w:type="character" w:customStyle="1" w:styleId="ListLabel1">
    <w:name w:val="ListLabel 1"/>
    <w:rsid w:val="008F005C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/>
      <w:shd w:val="clear" w:color="auto" w:fill="FFFFFF"/>
      <w:vertAlign w:val="baseline"/>
    </w:rPr>
  </w:style>
  <w:style w:type="character" w:styleId="Hipercze">
    <w:name w:val="Hyperlink"/>
    <w:rsid w:val="008F005C"/>
    <w:rPr>
      <w:color w:val="0000FF"/>
      <w:u w:val="single"/>
    </w:rPr>
  </w:style>
  <w:style w:type="numbering" w:customStyle="1" w:styleId="Bezlisty1">
    <w:name w:val="Bez listy1"/>
    <w:basedOn w:val="Bezlisty"/>
    <w:rsid w:val="008F005C"/>
    <w:pPr>
      <w:numPr>
        <w:numId w:val="1"/>
      </w:numPr>
    </w:pPr>
  </w:style>
  <w:style w:type="numbering" w:customStyle="1" w:styleId="WWNum1">
    <w:name w:val="WWNum1"/>
    <w:basedOn w:val="Bezlisty"/>
    <w:rsid w:val="008F005C"/>
    <w:pPr>
      <w:numPr>
        <w:numId w:val="2"/>
      </w:numPr>
    </w:pPr>
  </w:style>
  <w:style w:type="numbering" w:customStyle="1" w:styleId="WWNum2">
    <w:name w:val="WWNum2"/>
    <w:basedOn w:val="Bezlisty"/>
    <w:rsid w:val="008F005C"/>
    <w:pPr>
      <w:numPr>
        <w:numId w:val="3"/>
      </w:numPr>
    </w:pPr>
  </w:style>
  <w:style w:type="character" w:customStyle="1" w:styleId="NagwekZnak">
    <w:name w:val="Nagłówek Znak"/>
    <w:link w:val="Nagwek"/>
    <w:uiPriority w:val="99"/>
    <w:rsid w:val="00EA085F"/>
    <w:rPr>
      <w:rFonts w:eastAsia="Calibri" w:cs="Calibri"/>
      <w:color w:val="000000"/>
      <w:kern w:val="3"/>
      <w:sz w:val="22"/>
      <w:szCs w:val="22"/>
    </w:rPr>
  </w:style>
  <w:style w:type="character" w:customStyle="1" w:styleId="StopkaZnak">
    <w:name w:val="Stopka Znak"/>
    <w:link w:val="Stopka"/>
    <w:uiPriority w:val="99"/>
    <w:rsid w:val="00EA085F"/>
    <w:rPr>
      <w:rFonts w:eastAsia="Calibri" w:cs="Calibri"/>
      <w:color w:val="000000"/>
      <w:kern w:val="3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23AAF"/>
    <w:rPr>
      <w:rFonts w:ascii="Arial" w:eastAsia="Andale Sans UI" w:hAnsi="Arial"/>
      <w:b/>
      <w:bCs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F005C"/>
    <w:pPr>
      <w:widowControl w:val="0"/>
      <w:suppressAutoHyphens/>
      <w:autoSpaceDN w:val="0"/>
      <w:spacing w:after="160" w:line="244" w:lineRule="auto"/>
      <w:textAlignment w:val="baseline"/>
    </w:pPr>
    <w:rPr>
      <w:kern w:val="3"/>
      <w:sz w:val="22"/>
      <w:szCs w:val="22"/>
    </w:rPr>
  </w:style>
  <w:style w:type="paragraph" w:styleId="Nagwek1">
    <w:name w:val="heading 1"/>
    <w:basedOn w:val="Normalny"/>
    <w:next w:val="Normalny"/>
    <w:link w:val="Nagwek1Znak"/>
    <w:rsid w:val="00823AAF"/>
    <w:pPr>
      <w:keepNext/>
      <w:spacing w:before="240" w:after="120" w:line="256" w:lineRule="auto"/>
      <w:outlineLvl w:val="0"/>
    </w:pPr>
    <w:rPr>
      <w:rFonts w:ascii="Arial" w:eastAsia="Andale Sans UI" w:hAnsi="Arial"/>
      <w:b/>
      <w:bCs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005C"/>
    <w:pPr>
      <w:suppressAutoHyphens/>
      <w:autoSpaceDN w:val="0"/>
      <w:spacing w:after="160" w:line="244" w:lineRule="auto"/>
      <w:textAlignment w:val="baseline"/>
    </w:pPr>
    <w:rPr>
      <w:rFonts w:eastAsia="Calibri" w:cs="Calibri"/>
      <w:color w:val="000000"/>
      <w:kern w:val="3"/>
      <w:sz w:val="22"/>
      <w:szCs w:val="22"/>
    </w:rPr>
  </w:style>
  <w:style w:type="paragraph" w:customStyle="1" w:styleId="Heading">
    <w:name w:val="Heading"/>
    <w:basedOn w:val="Standard"/>
    <w:rsid w:val="008F005C"/>
  </w:style>
  <w:style w:type="paragraph" w:customStyle="1" w:styleId="Textbody">
    <w:name w:val="Text body"/>
    <w:basedOn w:val="Standard"/>
    <w:rsid w:val="008F005C"/>
    <w:pPr>
      <w:spacing w:after="140" w:line="288" w:lineRule="auto"/>
    </w:pPr>
  </w:style>
  <w:style w:type="paragraph" w:styleId="Lista">
    <w:name w:val="List"/>
    <w:basedOn w:val="Textbody"/>
    <w:rsid w:val="008F005C"/>
    <w:rPr>
      <w:rFonts w:cs="Arial"/>
      <w:sz w:val="24"/>
    </w:rPr>
  </w:style>
  <w:style w:type="paragraph" w:styleId="Legenda">
    <w:name w:val="caption"/>
    <w:basedOn w:val="Standard"/>
    <w:rsid w:val="008F00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F005C"/>
    <w:pPr>
      <w:suppressLineNumbers/>
    </w:pPr>
    <w:rPr>
      <w:rFonts w:cs="Arial"/>
      <w:sz w:val="24"/>
    </w:rPr>
  </w:style>
  <w:style w:type="paragraph" w:styleId="Tekstdymka">
    <w:name w:val="Balloon Text"/>
    <w:basedOn w:val="Standard"/>
    <w:rsid w:val="008F00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Standard"/>
    <w:link w:val="StopkaZnak"/>
    <w:uiPriority w:val="99"/>
    <w:rsid w:val="008F005C"/>
  </w:style>
  <w:style w:type="paragraph" w:customStyle="1" w:styleId="TableContents">
    <w:name w:val="Table Contents"/>
    <w:basedOn w:val="Standard"/>
    <w:rsid w:val="008F005C"/>
    <w:pPr>
      <w:suppressLineNumbers/>
    </w:pPr>
  </w:style>
  <w:style w:type="paragraph" w:styleId="Nagwek">
    <w:name w:val="header"/>
    <w:basedOn w:val="Standard"/>
    <w:link w:val="NagwekZnak"/>
    <w:uiPriority w:val="99"/>
    <w:rsid w:val="008F005C"/>
    <w:pPr>
      <w:suppressLineNumbers/>
      <w:tabs>
        <w:tab w:val="center" w:pos="4819"/>
        <w:tab w:val="right" w:pos="9638"/>
      </w:tabs>
    </w:pPr>
  </w:style>
  <w:style w:type="character" w:customStyle="1" w:styleId="TekstdymkaZnak">
    <w:name w:val="Tekst dymka Znak"/>
    <w:rsid w:val="008F005C"/>
    <w:rPr>
      <w:rFonts w:ascii="Tahoma" w:eastAsia="Calibri" w:hAnsi="Tahoma" w:cs="Tahoma"/>
      <w:color w:val="000000"/>
      <w:sz w:val="16"/>
      <w:szCs w:val="16"/>
    </w:rPr>
  </w:style>
  <w:style w:type="character" w:customStyle="1" w:styleId="ListLabel1">
    <w:name w:val="ListLabel 1"/>
    <w:rsid w:val="008F005C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/>
      <w:shd w:val="clear" w:color="auto" w:fill="FFFFFF"/>
      <w:vertAlign w:val="baseline"/>
    </w:rPr>
  </w:style>
  <w:style w:type="character" w:styleId="Hipercze">
    <w:name w:val="Hyperlink"/>
    <w:rsid w:val="008F005C"/>
    <w:rPr>
      <w:color w:val="0000FF"/>
      <w:u w:val="single"/>
    </w:rPr>
  </w:style>
  <w:style w:type="numbering" w:customStyle="1" w:styleId="Bezlisty1">
    <w:name w:val="Bez listy1"/>
    <w:basedOn w:val="Bezlisty"/>
    <w:rsid w:val="008F005C"/>
    <w:pPr>
      <w:numPr>
        <w:numId w:val="1"/>
      </w:numPr>
    </w:pPr>
  </w:style>
  <w:style w:type="numbering" w:customStyle="1" w:styleId="WWNum1">
    <w:name w:val="WWNum1"/>
    <w:basedOn w:val="Bezlisty"/>
    <w:rsid w:val="008F005C"/>
    <w:pPr>
      <w:numPr>
        <w:numId w:val="2"/>
      </w:numPr>
    </w:pPr>
  </w:style>
  <w:style w:type="numbering" w:customStyle="1" w:styleId="WWNum2">
    <w:name w:val="WWNum2"/>
    <w:basedOn w:val="Bezlisty"/>
    <w:rsid w:val="008F005C"/>
    <w:pPr>
      <w:numPr>
        <w:numId w:val="3"/>
      </w:numPr>
    </w:pPr>
  </w:style>
  <w:style w:type="character" w:customStyle="1" w:styleId="NagwekZnak">
    <w:name w:val="Nagłówek Znak"/>
    <w:link w:val="Nagwek"/>
    <w:uiPriority w:val="99"/>
    <w:rsid w:val="00EA085F"/>
    <w:rPr>
      <w:rFonts w:eastAsia="Calibri" w:cs="Calibri"/>
      <w:color w:val="000000"/>
      <w:kern w:val="3"/>
      <w:sz w:val="22"/>
      <w:szCs w:val="22"/>
    </w:rPr>
  </w:style>
  <w:style w:type="character" w:customStyle="1" w:styleId="StopkaZnak">
    <w:name w:val="Stopka Znak"/>
    <w:link w:val="Stopka"/>
    <w:uiPriority w:val="99"/>
    <w:rsid w:val="00EA085F"/>
    <w:rPr>
      <w:rFonts w:eastAsia="Calibri" w:cs="Calibri"/>
      <w:color w:val="000000"/>
      <w:kern w:val="3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23AAF"/>
    <w:rPr>
      <w:rFonts w:ascii="Arial" w:eastAsia="Andale Sans UI" w:hAnsi="Arial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1291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</vt:lpstr>
    </vt:vector>
  </TitlesOfParts>
  <Company>Hewlett-Packard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Filip</dc:creator>
  <cp:lastModifiedBy>Kamil</cp:lastModifiedBy>
  <cp:revision>6</cp:revision>
  <cp:lastPrinted>2017-04-06T19:42:00Z</cp:lastPrinted>
  <dcterms:created xsi:type="dcterms:W3CDTF">2017-04-06T19:44:00Z</dcterms:created>
  <dcterms:modified xsi:type="dcterms:W3CDTF">2017-04-06T20:06:00Z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